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CE" w:rsidRPr="006268FE" w:rsidRDefault="00445B6B" w:rsidP="00445B6B">
      <w:pPr>
        <w:spacing w:after="0" w:line="240" w:lineRule="auto"/>
        <w:jc w:val="center"/>
        <w:rPr>
          <w:color w:val="000000" w:themeColor="text1"/>
          <w:sz w:val="44"/>
          <w:szCs w:val="44"/>
        </w:rPr>
      </w:pPr>
      <w:r w:rsidRPr="006268FE">
        <w:rPr>
          <w:color w:val="000000" w:themeColor="text1"/>
          <w:sz w:val="44"/>
          <w:szCs w:val="44"/>
        </w:rPr>
        <w:t>Regulamin funkcjonowania Szkoły Podstawowej im. Janusza Kusocińskiego w Pacynie</w:t>
      </w:r>
    </w:p>
    <w:p w:rsidR="00445B6B" w:rsidRPr="006268FE" w:rsidRDefault="00445B6B" w:rsidP="00445B6B">
      <w:pPr>
        <w:spacing w:after="0" w:line="240" w:lineRule="auto"/>
        <w:jc w:val="center"/>
        <w:rPr>
          <w:color w:val="000000" w:themeColor="text1"/>
          <w:sz w:val="44"/>
          <w:szCs w:val="44"/>
        </w:rPr>
      </w:pPr>
      <w:r w:rsidRPr="006268FE">
        <w:rPr>
          <w:color w:val="000000" w:themeColor="text1"/>
          <w:sz w:val="44"/>
          <w:szCs w:val="44"/>
        </w:rPr>
        <w:t>w okresie pandemii.</w:t>
      </w:r>
    </w:p>
    <w:p w:rsidR="00445B6B" w:rsidRPr="006268FE" w:rsidRDefault="00445B6B" w:rsidP="00445B6B">
      <w:pPr>
        <w:jc w:val="center"/>
        <w:rPr>
          <w:color w:val="000000" w:themeColor="text1"/>
        </w:rPr>
      </w:pPr>
    </w:p>
    <w:p w:rsidR="00445B6B" w:rsidRPr="006268FE" w:rsidRDefault="00445B6B" w:rsidP="00445B6B">
      <w:pPr>
        <w:pStyle w:val="Nagwek1"/>
        <w:spacing w:before="120" w:after="0"/>
        <w:rPr>
          <w:rFonts w:eastAsiaTheme="minorHAnsi"/>
          <w:bCs/>
          <w:color w:val="000000" w:themeColor="text1"/>
        </w:rPr>
      </w:pPr>
      <w:r w:rsidRPr="006268FE">
        <w:rPr>
          <w:rFonts w:eastAsiaTheme="minorHAnsi"/>
          <w:color w:val="000000" w:themeColor="text1"/>
        </w:rPr>
        <w:t>Organizacja zajęć w szkole:</w:t>
      </w:r>
    </w:p>
    <w:p w:rsidR="00445B6B" w:rsidRPr="006268FE" w:rsidRDefault="00445B6B" w:rsidP="00445B6B">
      <w:pPr>
        <w:pStyle w:val="punkty"/>
        <w:numPr>
          <w:ilvl w:val="0"/>
          <w:numId w:val="0"/>
        </w:numPr>
        <w:ind w:left="360"/>
        <w:rPr>
          <w:color w:val="000000" w:themeColor="text1"/>
        </w:rPr>
      </w:pPr>
    </w:p>
    <w:p w:rsidR="00445B6B" w:rsidRPr="006268FE" w:rsidRDefault="00445B6B" w:rsidP="00445B6B">
      <w:pPr>
        <w:pStyle w:val="punkty"/>
        <w:rPr>
          <w:color w:val="000000" w:themeColor="text1"/>
        </w:rPr>
      </w:pPr>
      <w:r w:rsidRPr="006268FE">
        <w:rPr>
          <w:color w:val="000000" w:themeColor="text1"/>
        </w:rPr>
        <w:t>Do szkoły może uczęszczać uczeń bez objawów chorobowych sugerujących infekcję dróg oddechowych oraz gdy domownicy nie przebywają na kwarantannie lub w izolacji w warunkach domowych</w:t>
      </w:r>
      <w:r w:rsidR="00393B23" w:rsidRPr="006268FE">
        <w:rPr>
          <w:color w:val="000000" w:themeColor="text1"/>
        </w:rPr>
        <w:t xml:space="preserve"> lub w innym miejscu</w:t>
      </w:r>
      <w:r w:rsidRPr="006268FE">
        <w:rPr>
          <w:color w:val="000000" w:themeColor="text1"/>
        </w:rPr>
        <w:t>.</w:t>
      </w:r>
    </w:p>
    <w:p w:rsidR="00445B6B" w:rsidRPr="006268FE" w:rsidRDefault="00445B6B" w:rsidP="00445B6B">
      <w:pPr>
        <w:pStyle w:val="punkty"/>
        <w:rPr>
          <w:color w:val="000000" w:themeColor="text1"/>
        </w:rPr>
      </w:pPr>
      <w:r w:rsidRPr="006268FE">
        <w:rPr>
          <w:color w:val="000000" w:themeColor="text1"/>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rsidR="00445B6B" w:rsidRPr="006268FE" w:rsidRDefault="00445B6B" w:rsidP="00445B6B">
      <w:pPr>
        <w:pStyle w:val="punkty"/>
        <w:rPr>
          <w:color w:val="000000" w:themeColor="text1"/>
        </w:rPr>
      </w:pPr>
      <w:r w:rsidRPr="006268FE">
        <w:rPr>
          <w:color w:val="000000" w:themeColor="text1"/>
          <w:lang w:bidi="pl-PL"/>
        </w:rPr>
        <w:t xml:space="preserve">Przy wejściu do szkoły należy obowiązkowo dezynfekować ręce zgodnie z  instrukcją użycia środka dezynfekującego. </w:t>
      </w:r>
    </w:p>
    <w:p w:rsidR="00445B6B" w:rsidRPr="006268FE" w:rsidRDefault="00445B6B" w:rsidP="00445B6B">
      <w:pPr>
        <w:pStyle w:val="punkty"/>
        <w:rPr>
          <w:color w:val="000000" w:themeColor="text1"/>
        </w:rPr>
      </w:pPr>
      <w:r w:rsidRPr="006268FE">
        <w:rPr>
          <w:color w:val="000000" w:themeColor="text1"/>
          <w:lang w:bidi="pl-PL"/>
        </w:rPr>
        <w:t>Opiekunowie odprowadzający dzieci mogą wchodzić do przestrzeni wspólnej szkoły, zachowując zasady:</w:t>
      </w:r>
    </w:p>
    <w:p w:rsidR="00445B6B" w:rsidRPr="006268FE" w:rsidRDefault="00445B6B" w:rsidP="00445B6B">
      <w:pPr>
        <w:pStyle w:val="punkty"/>
        <w:numPr>
          <w:ilvl w:val="0"/>
          <w:numId w:val="2"/>
        </w:numPr>
        <w:rPr>
          <w:color w:val="000000" w:themeColor="text1"/>
        </w:rPr>
      </w:pPr>
      <w:r w:rsidRPr="006268FE">
        <w:rPr>
          <w:color w:val="000000" w:themeColor="text1"/>
          <w:lang w:bidi="pl-PL"/>
        </w:rPr>
        <w:t>1 opiekun z dzieckiem/dziećmi,</w:t>
      </w:r>
    </w:p>
    <w:p w:rsidR="00445B6B" w:rsidRPr="006268FE" w:rsidRDefault="00445B6B" w:rsidP="00445B6B">
      <w:pPr>
        <w:pStyle w:val="punkty"/>
        <w:numPr>
          <w:ilvl w:val="0"/>
          <w:numId w:val="2"/>
        </w:numPr>
        <w:rPr>
          <w:color w:val="000000" w:themeColor="text1"/>
        </w:rPr>
      </w:pPr>
      <w:r w:rsidRPr="006268FE">
        <w:rPr>
          <w:color w:val="000000" w:themeColor="text1"/>
          <w:lang w:bidi="pl-PL"/>
        </w:rPr>
        <w:t>dystansu od kolejnego opiekuna z dzieckiem/dziećmi min. 1,5 m,</w:t>
      </w:r>
    </w:p>
    <w:p w:rsidR="00445B6B" w:rsidRPr="006268FE" w:rsidRDefault="00445B6B" w:rsidP="00445B6B">
      <w:pPr>
        <w:pStyle w:val="punkty"/>
        <w:numPr>
          <w:ilvl w:val="0"/>
          <w:numId w:val="2"/>
        </w:numPr>
        <w:rPr>
          <w:color w:val="000000" w:themeColor="text1"/>
        </w:rPr>
      </w:pPr>
      <w:r w:rsidRPr="006268FE">
        <w:rPr>
          <w:color w:val="000000" w:themeColor="text1"/>
          <w:lang w:bidi="pl-PL"/>
        </w:rPr>
        <w:t xml:space="preserve">dystansu od pracowników szkoły min. 1,5 m, </w:t>
      </w:r>
    </w:p>
    <w:p w:rsidR="00445B6B" w:rsidRPr="006268FE" w:rsidRDefault="00445B6B" w:rsidP="00445B6B">
      <w:pPr>
        <w:pStyle w:val="punkty"/>
        <w:numPr>
          <w:ilvl w:val="0"/>
          <w:numId w:val="2"/>
        </w:numPr>
        <w:rPr>
          <w:color w:val="000000" w:themeColor="text1"/>
        </w:rPr>
      </w:pPr>
      <w:r w:rsidRPr="006268FE">
        <w:rPr>
          <w:color w:val="000000" w:themeColor="text1"/>
          <w:lang w:bidi="pl-PL"/>
        </w:rPr>
        <w:t>opiekunowie powinni przestrzegać obowiązujących przepisów prawa związanych z bezpieczeństwem zdrowotnym obywateli (m.in. stosować środki ochronne: osłona ust i nosa, rękawi</w:t>
      </w:r>
      <w:r w:rsidR="00C5061C" w:rsidRPr="006268FE">
        <w:rPr>
          <w:color w:val="000000" w:themeColor="text1"/>
          <w:lang w:bidi="pl-PL"/>
        </w:rPr>
        <w:t>czki jednorazowe lub dezynfekcję</w:t>
      </w:r>
      <w:r w:rsidRPr="006268FE">
        <w:rPr>
          <w:color w:val="000000" w:themeColor="text1"/>
          <w:lang w:bidi="pl-PL"/>
        </w:rPr>
        <w:t xml:space="preserve"> rąk).</w:t>
      </w:r>
    </w:p>
    <w:p w:rsidR="00445B6B" w:rsidRPr="006268FE" w:rsidRDefault="00445B6B" w:rsidP="00445B6B">
      <w:pPr>
        <w:pStyle w:val="punkty"/>
        <w:rPr>
          <w:color w:val="000000" w:themeColor="text1"/>
        </w:rPr>
      </w:pPr>
      <w:r w:rsidRPr="006268FE">
        <w:rPr>
          <w:color w:val="000000" w:themeColor="text1"/>
        </w:rPr>
        <w:t>W miarę możliwości należy ograniczyć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w:t>
      </w:r>
    </w:p>
    <w:p w:rsidR="00445B6B" w:rsidRPr="006268FE" w:rsidRDefault="00C5061C" w:rsidP="00445B6B">
      <w:pPr>
        <w:pStyle w:val="punkty"/>
        <w:rPr>
          <w:color w:val="000000" w:themeColor="text1"/>
        </w:rPr>
      </w:pPr>
      <w:r w:rsidRPr="006268FE">
        <w:rPr>
          <w:color w:val="000000" w:themeColor="text1"/>
        </w:rPr>
        <w:t>Rodzice są zobowiązani do podania aktualnych nr telefonów, w celu umożliwiającym szybki kontakt w przypadku wystąpienia objawów chorobowych u dziecka.</w:t>
      </w:r>
    </w:p>
    <w:p w:rsidR="00445B6B" w:rsidRPr="006268FE" w:rsidRDefault="00C5061C" w:rsidP="00445B6B">
      <w:pPr>
        <w:pStyle w:val="punkty"/>
        <w:rPr>
          <w:strike/>
          <w:color w:val="000000" w:themeColor="text1"/>
        </w:rPr>
      </w:pPr>
      <w:r w:rsidRPr="006268FE">
        <w:rPr>
          <w:color w:val="000000" w:themeColor="text1"/>
        </w:rPr>
        <w:t>Szkoła posiada termometr</w:t>
      </w:r>
      <w:r w:rsidR="00445B6B" w:rsidRPr="006268FE">
        <w:rPr>
          <w:color w:val="000000" w:themeColor="text1"/>
        </w:rPr>
        <w:t xml:space="preserve"> </w:t>
      </w:r>
      <w:r w:rsidRPr="006268FE">
        <w:rPr>
          <w:color w:val="000000" w:themeColor="text1"/>
        </w:rPr>
        <w:t xml:space="preserve">bezdotykowy lub tradycyjny, którym może być zmierzona temperatura osobie z objawami </w:t>
      </w:r>
      <w:r w:rsidR="009B71CE" w:rsidRPr="006268FE">
        <w:rPr>
          <w:color w:val="000000" w:themeColor="text1"/>
        </w:rPr>
        <w:t xml:space="preserve">chorobowymi. Po każdym użyciu </w:t>
      </w:r>
      <w:r w:rsidR="00445B6B" w:rsidRPr="006268FE">
        <w:rPr>
          <w:color w:val="000000" w:themeColor="text1"/>
        </w:rPr>
        <w:t>konieczna j</w:t>
      </w:r>
      <w:r w:rsidR="009B71CE" w:rsidRPr="006268FE">
        <w:rPr>
          <w:color w:val="000000" w:themeColor="text1"/>
        </w:rPr>
        <w:t>est dezynfekcja</w:t>
      </w:r>
      <w:r w:rsidR="00445B6B" w:rsidRPr="006268FE">
        <w:rPr>
          <w:color w:val="000000" w:themeColor="text1"/>
        </w:rPr>
        <w:t xml:space="preserve">. </w:t>
      </w:r>
    </w:p>
    <w:p w:rsidR="00445B6B" w:rsidRPr="006268FE" w:rsidRDefault="00445B6B" w:rsidP="00445B6B">
      <w:pPr>
        <w:pStyle w:val="punkty"/>
        <w:rPr>
          <w:color w:val="000000" w:themeColor="text1"/>
        </w:rPr>
      </w:pPr>
      <w:r w:rsidRPr="006268FE">
        <w:rPr>
          <w:color w:val="000000" w:themeColor="text1"/>
        </w:rPr>
        <w:t>Jeżeli pracownik szkoły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o konieczności odebrania ucznia ze szkoły (rekomendowany własny środek transportu).</w:t>
      </w:r>
    </w:p>
    <w:p w:rsidR="00C87BE9" w:rsidRPr="006268FE" w:rsidRDefault="00C87BE9" w:rsidP="00C87BE9">
      <w:pPr>
        <w:pStyle w:val="punkty"/>
        <w:rPr>
          <w:color w:val="000000" w:themeColor="text1"/>
        </w:rPr>
      </w:pPr>
      <w:r w:rsidRPr="006268FE">
        <w:rPr>
          <w:color w:val="000000" w:themeColor="text1"/>
        </w:rPr>
        <w:lastRenderedPageBreak/>
        <w:t>W czasie dojazdu do szkoły autobusem, obowiązują ogólne przepisy GIS tj. konieczność użycia środków ochrony osobistej (maseczki lub przyłbice). Mogą być one zdjęte dopiero w momencie dotarcia do klasy w której będą odbywać się zajęcia.</w:t>
      </w:r>
    </w:p>
    <w:p w:rsidR="00393B23" w:rsidRPr="006268FE" w:rsidRDefault="00393B23" w:rsidP="00C87BE9">
      <w:pPr>
        <w:pStyle w:val="punkty"/>
        <w:rPr>
          <w:color w:val="000000" w:themeColor="text1"/>
        </w:rPr>
      </w:pPr>
      <w:r w:rsidRPr="006268FE">
        <w:rPr>
          <w:color w:val="000000" w:themeColor="text1"/>
        </w:rPr>
        <w:t xml:space="preserve">Pozostali uczniowie wchodzą do szkoły w maseczkach (przyłbicach). </w:t>
      </w:r>
      <w:r w:rsidRPr="006268FE">
        <w:rPr>
          <w:color w:val="000000" w:themeColor="text1"/>
        </w:rPr>
        <w:t>Mogą być one zdjęte dopiero w momencie dotarcia do klasy w której będą odbywać się zajęcia.</w:t>
      </w:r>
      <w:r w:rsidRPr="006268FE">
        <w:rPr>
          <w:color w:val="000000" w:themeColor="text1"/>
        </w:rPr>
        <w:t xml:space="preserve"> </w:t>
      </w:r>
    </w:p>
    <w:p w:rsidR="009B71CE" w:rsidRPr="006268FE" w:rsidRDefault="009B71CE" w:rsidP="00445B6B">
      <w:pPr>
        <w:pStyle w:val="punkty"/>
        <w:rPr>
          <w:color w:val="000000" w:themeColor="text1"/>
        </w:rPr>
      </w:pPr>
      <w:r w:rsidRPr="006268FE">
        <w:rPr>
          <w:color w:val="000000" w:themeColor="text1"/>
        </w:rPr>
        <w:t xml:space="preserve">Do odwołania wprowadza się rozdział szatni dla uczniów edukacji  wczesnoszkolnej i uczniów klas IV – VIII. </w:t>
      </w:r>
      <w:r w:rsidR="000D031A" w:rsidRPr="006268FE">
        <w:rPr>
          <w:color w:val="000000" w:themeColor="text1"/>
        </w:rPr>
        <w:t>Uczniowie z klas I-III pozostawiają ubrania przy swoich klasach na odrębnych wieszakach.</w:t>
      </w:r>
    </w:p>
    <w:p w:rsidR="00445B6B" w:rsidRPr="006268FE" w:rsidRDefault="009B71CE" w:rsidP="00445B6B">
      <w:pPr>
        <w:pStyle w:val="punkty"/>
        <w:rPr>
          <w:color w:val="000000" w:themeColor="text1"/>
        </w:rPr>
      </w:pPr>
      <w:r w:rsidRPr="006268FE">
        <w:rPr>
          <w:color w:val="000000" w:themeColor="text1"/>
        </w:rPr>
        <w:t>Uczniowie mają zajęcia w jednej klasie. Przechodzenie do innej klasy</w:t>
      </w:r>
      <w:r w:rsidR="000D031A" w:rsidRPr="006268FE">
        <w:rPr>
          <w:color w:val="000000" w:themeColor="text1"/>
        </w:rPr>
        <w:t xml:space="preserve"> jest dopuszczalne tylko ze względu na specyfikę zajęć edukacyjnych np. wychowanie fizyczne, informatyka itp. W miarę możliwości należy rozsunąć stoliki w klasie na bezpieczną odległość. Dotyczy również stolika nauczyciela. </w:t>
      </w:r>
    </w:p>
    <w:p w:rsidR="009D4534" w:rsidRPr="006268FE" w:rsidRDefault="009D4534" w:rsidP="00445B6B">
      <w:pPr>
        <w:pStyle w:val="punkty"/>
        <w:rPr>
          <w:color w:val="000000" w:themeColor="text1"/>
        </w:rPr>
      </w:pPr>
      <w:r w:rsidRPr="006268FE">
        <w:rPr>
          <w:color w:val="000000" w:themeColor="text1"/>
        </w:rPr>
        <w:t xml:space="preserve">Uczniowie i nauczyciele podczas zajęć w klasie nie muszą mieć założonych maseczek, przyłbic, rękawiczek ochronnych. Jest to jednak dopuszczalne. </w:t>
      </w:r>
    </w:p>
    <w:p w:rsidR="009D4534" w:rsidRPr="006268FE" w:rsidRDefault="009D4534" w:rsidP="00445B6B">
      <w:pPr>
        <w:pStyle w:val="punkty"/>
        <w:rPr>
          <w:color w:val="000000" w:themeColor="text1"/>
        </w:rPr>
      </w:pPr>
      <w:r w:rsidRPr="006268FE">
        <w:rPr>
          <w:color w:val="000000" w:themeColor="text1"/>
        </w:rPr>
        <w:t xml:space="preserve">W czasie przerw, jeżeli uczniowie są przy swojej sali lekcyjnej, również nie muszą mieć założonych środków ochronnych. Jednak przemieszczanie się do toalety, na zajęcia wychowania fizycznego, obiad itp. powoduje konieczność użycia maseczki czy przyłbicy. </w:t>
      </w:r>
    </w:p>
    <w:p w:rsidR="00445B6B" w:rsidRPr="006268FE" w:rsidRDefault="00445B6B" w:rsidP="00445B6B">
      <w:pPr>
        <w:pStyle w:val="punkty"/>
        <w:rPr>
          <w:color w:val="000000" w:themeColor="text1"/>
        </w:rPr>
      </w:pPr>
      <w:r w:rsidRPr="006268FE">
        <w:rPr>
          <w:color w:val="000000" w:themeColor="text1"/>
        </w:rPr>
        <w:t>Obowiązują ogólne zasady higieny: częste mycie rąk (po przyjściu do szkoły należy bezzwłocznie umyć ręce</w:t>
      </w:r>
      <w:r w:rsidR="00393B23" w:rsidRPr="006268FE">
        <w:rPr>
          <w:color w:val="000000" w:themeColor="text1"/>
        </w:rPr>
        <w:t xml:space="preserve"> lub je zdezynfekować</w:t>
      </w:r>
      <w:r w:rsidRPr="006268FE">
        <w:rPr>
          <w:color w:val="000000" w:themeColor="text1"/>
        </w:rPr>
        <w:t>), ochrona podczas kichania i kaszlu oraz unikanie dotykania oczu, nosa i ust.</w:t>
      </w:r>
    </w:p>
    <w:p w:rsidR="00445B6B" w:rsidRPr="006268FE" w:rsidRDefault="00445B6B" w:rsidP="00445B6B">
      <w:pPr>
        <w:pStyle w:val="punkty"/>
        <w:rPr>
          <w:color w:val="000000" w:themeColor="text1"/>
        </w:rPr>
      </w:pPr>
      <w:r w:rsidRPr="006268FE">
        <w:rPr>
          <w:color w:val="000000" w:themeColor="text1"/>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445B6B" w:rsidRPr="006268FE" w:rsidRDefault="00445B6B" w:rsidP="00445B6B">
      <w:pPr>
        <w:pStyle w:val="punkty"/>
        <w:rPr>
          <w:color w:val="000000" w:themeColor="text1"/>
        </w:rPr>
      </w:pPr>
      <w:r w:rsidRPr="006268FE">
        <w:rPr>
          <w:color w:val="000000" w:themeColor="text1"/>
        </w:rPr>
        <w:t xml:space="preserve">Uczeń posiada własne przybory i podręczniki, które w czasie zajęć mogą znajdować się na stoliku szkolnym ucznia, w </w:t>
      </w:r>
      <w:r w:rsidR="00C87BE9" w:rsidRPr="006268FE">
        <w:rPr>
          <w:color w:val="000000" w:themeColor="text1"/>
        </w:rPr>
        <w:t xml:space="preserve">tornistrze. </w:t>
      </w:r>
      <w:r w:rsidRPr="006268FE">
        <w:rPr>
          <w:color w:val="000000" w:themeColor="text1"/>
        </w:rPr>
        <w:t>Uczniowie nie powinni wymieniać się przyborami szkolnymi między sobą.</w:t>
      </w:r>
    </w:p>
    <w:p w:rsidR="00445B6B" w:rsidRPr="006268FE" w:rsidRDefault="00445B6B" w:rsidP="00445B6B">
      <w:pPr>
        <w:pStyle w:val="punkty"/>
        <w:rPr>
          <w:color w:val="000000" w:themeColor="text1"/>
        </w:rPr>
      </w:pPr>
      <w:r w:rsidRPr="006268FE">
        <w:rPr>
          <w:color w:val="000000" w:themeColor="text1"/>
        </w:rPr>
        <w:t>W sali gimnastycznej używany sprzęt spor</w:t>
      </w:r>
      <w:r w:rsidR="00F504D1" w:rsidRPr="006268FE">
        <w:rPr>
          <w:color w:val="000000" w:themeColor="text1"/>
        </w:rPr>
        <w:t xml:space="preserve">towy oraz podłoga zostaną </w:t>
      </w:r>
      <w:r w:rsidRPr="006268FE">
        <w:rPr>
          <w:color w:val="000000" w:themeColor="text1"/>
        </w:rPr>
        <w:t xml:space="preserve"> umyte detergentem lub zdezynfekowane </w:t>
      </w:r>
      <w:r w:rsidR="00C87BE9" w:rsidRPr="006268FE">
        <w:rPr>
          <w:color w:val="000000" w:themeColor="text1"/>
        </w:rPr>
        <w:t>po każdym dniu zajęć.</w:t>
      </w:r>
      <w:r w:rsidR="00F504D1" w:rsidRPr="006268FE">
        <w:rPr>
          <w:color w:val="000000" w:themeColor="text1"/>
        </w:rPr>
        <w:t xml:space="preserve"> Korytarze szkolne będą myte detergentem lub dezynfekowane dwa razy w ciągu jednego dnia.</w:t>
      </w:r>
    </w:p>
    <w:p w:rsidR="00445B6B" w:rsidRPr="006268FE" w:rsidRDefault="00445B6B" w:rsidP="00445B6B">
      <w:pPr>
        <w:pStyle w:val="punkty"/>
        <w:rPr>
          <w:color w:val="000000" w:themeColor="text1"/>
        </w:rPr>
      </w:pPr>
      <w:r w:rsidRPr="006268FE">
        <w:rPr>
          <w:color w:val="000000" w:themeColor="text1"/>
        </w:rPr>
        <w:t>Należy wietrzyć sale, części wspólne (korytarze) co najmniej raz na godzinę, w czasie przerwy, a w razie potrzeby także w czasie zajęć.</w:t>
      </w:r>
    </w:p>
    <w:p w:rsidR="00445B6B" w:rsidRPr="006268FE" w:rsidRDefault="00445B6B" w:rsidP="00445B6B">
      <w:pPr>
        <w:pStyle w:val="punkty"/>
        <w:rPr>
          <w:color w:val="000000" w:themeColor="text1"/>
        </w:rPr>
      </w:pPr>
      <w:r w:rsidRPr="006268FE">
        <w:rPr>
          <w:color w:val="000000" w:themeColor="text1"/>
        </w:rPr>
        <w:t xml:space="preserve">Nauczyciel w klasach I-III organizuje przerwy dla swoich uczniów w interwałach adekwatnych do potrzeb, jednak nie rzadziej niż co 45 min. </w:t>
      </w:r>
    </w:p>
    <w:p w:rsidR="00445B6B" w:rsidRPr="006268FE" w:rsidRDefault="00445B6B" w:rsidP="00445B6B">
      <w:pPr>
        <w:pStyle w:val="punkty"/>
        <w:rPr>
          <w:color w:val="000000" w:themeColor="text1"/>
        </w:rPr>
      </w:pPr>
      <w:r w:rsidRPr="006268FE">
        <w:rPr>
          <w:color w:val="000000" w:themeColor="text1"/>
        </w:rPr>
        <w:t>Zaleca się korzystanie przez uczniów z boiska szkolnego oraz pobyt</w:t>
      </w:r>
      <w:r w:rsidR="006268FE" w:rsidRPr="006268FE">
        <w:rPr>
          <w:color w:val="000000" w:themeColor="text1"/>
        </w:rPr>
        <w:t>u</w:t>
      </w:r>
      <w:r w:rsidRPr="006268FE">
        <w:rPr>
          <w:color w:val="000000" w:themeColor="text1"/>
        </w:rPr>
        <w:t xml:space="preserve"> na świeżym powietrzu na terenie szkoły, w tym w czasie przerw.</w:t>
      </w:r>
    </w:p>
    <w:p w:rsidR="006268FE" w:rsidRPr="006268FE" w:rsidRDefault="00445B6B" w:rsidP="006268FE">
      <w:pPr>
        <w:pStyle w:val="punkty"/>
        <w:rPr>
          <w:color w:val="000000" w:themeColor="text1"/>
        </w:rPr>
      </w:pPr>
      <w:r w:rsidRPr="006268FE">
        <w:rPr>
          <w:color w:val="000000" w:themeColor="text1"/>
        </w:rPr>
        <w:t>Podczas realizacji zajęć, w tym zajęć wyc</w:t>
      </w:r>
      <w:r w:rsidR="00180C48" w:rsidRPr="006268FE">
        <w:rPr>
          <w:color w:val="000000" w:themeColor="text1"/>
        </w:rPr>
        <w:t>howania fizycznego i sportowych</w:t>
      </w:r>
      <w:r w:rsidRPr="006268FE">
        <w:rPr>
          <w:color w:val="000000" w:themeColor="text1"/>
        </w:rPr>
        <w:t xml:space="preserve"> w których nie można zachować dystansu, należy ograniczyć ćwiczenia i gry kontaktowe. </w:t>
      </w:r>
    </w:p>
    <w:p w:rsidR="00445B6B" w:rsidRPr="006268FE" w:rsidRDefault="00445B6B" w:rsidP="006268FE">
      <w:pPr>
        <w:pStyle w:val="punkty"/>
        <w:rPr>
          <w:color w:val="000000" w:themeColor="text1"/>
        </w:rPr>
      </w:pPr>
      <w:r w:rsidRPr="006268FE">
        <w:rPr>
          <w:color w:val="000000" w:themeColor="text1"/>
        </w:rPr>
        <w:t xml:space="preserve">Uczeń nie powinien zabierać ze sobą do szkoły niepotrzebnych przedmiotów. </w:t>
      </w:r>
    </w:p>
    <w:p w:rsidR="006268FE" w:rsidRPr="006268FE" w:rsidRDefault="00445B6B" w:rsidP="006268FE">
      <w:pPr>
        <w:pStyle w:val="punkty"/>
        <w:rPr>
          <w:color w:val="000000" w:themeColor="text1"/>
        </w:rPr>
      </w:pPr>
      <w:r w:rsidRPr="006268FE">
        <w:rPr>
          <w:color w:val="000000" w:themeColor="text1"/>
        </w:rPr>
        <w:t>Zajęcia świetlicowe odbywają się w świetlicy szkolnej, a razie potrzeby w innych salach dydaktycznych</w:t>
      </w:r>
      <w:r w:rsidR="00EE3250">
        <w:rPr>
          <w:color w:val="000000" w:themeColor="text1"/>
        </w:rPr>
        <w:t xml:space="preserve"> i podlegają rygorom sanitarnym obowiązującym w szkole.</w:t>
      </w:r>
      <w:bookmarkStart w:id="0" w:name="_GoBack"/>
      <w:bookmarkEnd w:id="0"/>
    </w:p>
    <w:p w:rsidR="00445B6B" w:rsidRPr="006268FE" w:rsidRDefault="00445B6B" w:rsidP="00445B6B">
      <w:pPr>
        <w:pStyle w:val="punkty"/>
        <w:rPr>
          <w:color w:val="000000" w:themeColor="text1"/>
        </w:rPr>
      </w:pPr>
      <w:r w:rsidRPr="006268FE">
        <w:rPr>
          <w:color w:val="000000" w:themeColor="text1"/>
        </w:rPr>
        <w:t>Personel kuchenny i pracownicy administracji oraz obsługi sprzątającej powinni ograniczyć kontakty z uczniami oraz nauczycielami</w:t>
      </w:r>
      <w:r w:rsidR="00180C48" w:rsidRPr="006268FE">
        <w:rPr>
          <w:color w:val="000000" w:themeColor="text1"/>
        </w:rPr>
        <w:t xml:space="preserve"> do niezbędnego minimum.</w:t>
      </w:r>
    </w:p>
    <w:p w:rsidR="00445B6B" w:rsidRPr="006268FE" w:rsidRDefault="00F504D1" w:rsidP="00445B6B">
      <w:pPr>
        <w:pStyle w:val="punkty"/>
        <w:rPr>
          <w:color w:val="000000" w:themeColor="text1"/>
        </w:rPr>
      </w:pPr>
      <w:r w:rsidRPr="006268FE">
        <w:rPr>
          <w:color w:val="000000" w:themeColor="text1"/>
        </w:rPr>
        <w:t>W bibliotece</w:t>
      </w:r>
      <w:r w:rsidR="00445B6B" w:rsidRPr="006268FE">
        <w:rPr>
          <w:color w:val="000000" w:themeColor="text1"/>
        </w:rPr>
        <w:t xml:space="preserve"> szkolnej </w:t>
      </w:r>
      <w:r w:rsidRPr="006268FE">
        <w:rPr>
          <w:color w:val="000000" w:themeColor="text1"/>
        </w:rPr>
        <w:t>może przebywać jedna osoba (uczeń). Książki podaje nauczyciel biblioteki. Uczeń, który oddaje wypożyczoną książkę, k</w:t>
      </w:r>
      <w:r w:rsidR="00302887" w:rsidRPr="006268FE">
        <w:rPr>
          <w:color w:val="000000" w:themeColor="text1"/>
        </w:rPr>
        <w:t>ładzie ją w wyznaczonym miejscu, gdzie powinna być co najmniej 2 dni (kwarantanna).</w:t>
      </w:r>
    </w:p>
    <w:p w:rsidR="006268FE" w:rsidRDefault="006268FE" w:rsidP="00445B6B">
      <w:pPr>
        <w:pStyle w:val="punkty"/>
        <w:rPr>
          <w:color w:val="000000" w:themeColor="text1"/>
        </w:rPr>
      </w:pPr>
      <w:r w:rsidRPr="006268FE">
        <w:rPr>
          <w:color w:val="000000" w:themeColor="text1"/>
        </w:rPr>
        <w:t>Decyzje związane z funkcjonowaniem szkoły a nieujęte w regulaminie podejmuje dyrektor.</w:t>
      </w:r>
    </w:p>
    <w:p w:rsidR="006268FE" w:rsidRPr="006268FE" w:rsidRDefault="006268FE" w:rsidP="00445B6B">
      <w:pPr>
        <w:pStyle w:val="punkty"/>
        <w:rPr>
          <w:color w:val="000000" w:themeColor="text1"/>
        </w:rPr>
      </w:pPr>
      <w:r>
        <w:rPr>
          <w:color w:val="000000" w:themeColor="text1"/>
        </w:rPr>
        <w:t>Regulamin obowiązuje do odwołania.</w:t>
      </w:r>
    </w:p>
    <w:p w:rsidR="006268FE" w:rsidRPr="006268FE" w:rsidRDefault="006268FE" w:rsidP="006268FE">
      <w:pPr>
        <w:pStyle w:val="punkty"/>
        <w:numPr>
          <w:ilvl w:val="0"/>
          <w:numId w:val="0"/>
        </w:numPr>
        <w:ind w:left="360" w:hanging="360"/>
        <w:rPr>
          <w:color w:val="000000" w:themeColor="text1"/>
        </w:rPr>
      </w:pPr>
    </w:p>
    <w:p w:rsidR="006268FE" w:rsidRDefault="006268FE" w:rsidP="006268FE">
      <w:pPr>
        <w:pStyle w:val="punkty"/>
        <w:numPr>
          <w:ilvl w:val="0"/>
          <w:numId w:val="0"/>
        </w:numPr>
        <w:ind w:left="360" w:hanging="360"/>
      </w:pPr>
    </w:p>
    <w:p w:rsidR="006268FE" w:rsidRPr="00F90690" w:rsidRDefault="006268FE" w:rsidP="006268FE">
      <w:pPr>
        <w:pStyle w:val="punkty"/>
        <w:numPr>
          <w:ilvl w:val="0"/>
          <w:numId w:val="0"/>
        </w:numPr>
        <w:ind w:left="360" w:hanging="360"/>
        <w:rPr>
          <w:color w:val="FF0000"/>
        </w:rPr>
      </w:pPr>
    </w:p>
    <w:p w:rsidR="00445B6B" w:rsidRDefault="00445B6B" w:rsidP="00445B6B"/>
    <w:sectPr w:rsidR="00445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6B"/>
    <w:rsid w:val="000D031A"/>
    <w:rsid w:val="00180C48"/>
    <w:rsid w:val="00302887"/>
    <w:rsid w:val="00393B23"/>
    <w:rsid w:val="00445B6B"/>
    <w:rsid w:val="006268FE"/>
    <w:rsid w:val="009202CE"/>
    <w:rsid w:val="009B71CE"/>
    <w:rsid w:val="009D4534"/>
    <w:rsid w:val="00C5061C"/>
    <w:rsid w:val="00C87BE9"/>
    <w:rsid w:val="00EE3250"/>
    <w:rsid w:val="00F50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3955"/>
  <w15:chartTrackingRefBased/>
  <w15:docId w15:val="{BE6252A5-CE8A-475F-9F50-BE74084D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45B6B"/>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5B6B"/>
    <w:rPr>
      <w:rFonts w:ascii="Proxima Nova" w:eastAsia="Times New Roman" w:hAnsi="Proxima Nova" w:cs="Arial"/>
      <w:b/>
      <w:color w:val="E6007E"/>
      <w:sz w:val="32"/>
      <w:szCs w:val="24"/>
    </w:rPr>
  </w:style>
  <w:style w:type="character" w:customStyle="1" w:styleId="punktyZnak">
    <w:name w:val="punkty Znak"/>
    <w:basedOn w:val="Domylnaczcionkaakapitu"/>
    <w:link w:val="punkty"/>
    <w:locked/>
    <w:rsid w:val="00445B6B"/>
    <w:rPr>
      <w:rFonts w:ascii="Proxima Nova" w:eastAsia="Times New Roman" w:hAnsi="Proxima Nova" w:cs="Arial"/>
      <w:sz w:val="24"/>
      <w:szCs w:val="24"/>
      <w:lang w:eastAsia="pl-PL"/>
    </w:rPr>
  </w:style>
  <w:style w:type="paragraph" w:customStyle="1" w:styleId="punkty">
    <w:name w:val="punkty"/>
    <w:basedOn w:val="Normalny"/>
    <w:link w:val="punktyZnak"/>
    <w:qFormat/>
    <w:rsid w:val="00445B6B"/>
    <w:pPr>
      <w:numPr>
        <w:numId w:val="1"/>
      </w:numPr>
      <w:spacing w:before="120" w:after="0" w:line="240" w:lineRule="auto"/>
    </w:pPr>
    <w:rPr>
      <w:rFonts w:ascii="Proxima Nova" w:eastAsia="Times New Roman" w:hAnsi="Proxima Nova" w:cs="Arial"/>
      <w:sz w:val="24"/>
      <w:szCs w:val="24"/>
      <w:lang w:eastAsia="pl-PL"/>
    </w:rPr>
  </w:style>
  <w:style w:type="character" w:styleId="Hipercze">
    <w:name w:val="Hyperlink"/>
    <w:basedOn w:val="Domylnaczcionkaakapitu"/>
    <w:uiPriority w:val="99"/>
    <w:unhideWhenUsed/>
    <w:rsid w:val="00445B6B"/>
    <w:rPr>
      <w:color w:val="0000FF"/>
      <w:u w:val="single"/>
    </w:rPr>
  </w:style>
  <w:style w:type="character" w:styleId="Odwoaniedokomentarza">
    <w:name w:val="annotation reference"/>
    <w:basedOn w:val="Domylnaczcionkaakapitu"/>
    <w:uiPriority w:val="99"/>
    <w:semiHidden/>
    <w:unhideWhenUsed/>
    <w:rsid w:val="00C87BE9"/>
    <w:rPr>
      <w:sz w:val="16"/>
      <w:szCs w:val="16"/>
    </w:rPr>
  </w:style>
  <w:style w:type="paragraph" w:styleId="Tekstkomentarza">
    <w:name w:val="annotation text"/>
    <w:basedOn w:val="Normalny"/>
    <w:link w:val="TekstkomentarzaZnak"/>
    <w:uiPriority w:val="99"/>
    <w:semiHidden/>
    <w:unhideWhenUsed/>
    <w:rsid w:val="00C87B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7BE9"/>
    <w:rPr>
      <w:sz w:val="20"/>
      <w:szCs w:val="20"/>
    </w:rPr>
  </w:style>
  <w:style w:type="paragraph" w:styleId="Tematkomentarza">
    <w:name w:val="annotation subject"/>
    <w:basedOn w:val="Tekstkomentarza"/>
    <w:next w:val="Tekstkomentarza"/>
    <w:link w:val="TematkomentarzaZnak"/>
    <w:uiPriority w:val="99"/>
    <w:semiHidden/>
    <w:unhideWhenUsed/>
    <w:rsid w:val="00C87BE9"/>
    <w:rPr>
      <w:b/>
      <w:bCs/>
    </w:rPr>
  </w:style>
  <w:style w:type="character" w:customStyle="1" w:styleId="TematkomentarzaZnak">
    <w:name w:val="Temat komentarza Znak"/>
    <w:basedOn w:val="TekstkomentarzaZnak"/>
    <w:link w:val="Tematkomentarza"/>
    <w:uiPriority w:val="99"/>
    <w:semiHidden/>
    <w:rsid w:val="00C87BE9"/>
    <w:rPr>
      <w:b/>
      <w:bCs/>
      <w:sz w:val="20"/>
      <w:szCs w:val="20"/>
    </w:rPr>
  </w:style>
  <w:style w:type="paragraph" w:styleId="Tekstdymka">
    <w:name w:val="Balloon Text"/>
    <w:basedOn w:val="Normalny"/>
    <w:link w:val="TekstdymkaZnak"/>
    <w:uiPriority w:val="99"/>
    <w:semiHidden/>
    <w:unhideWhenUsed/>
    <w:rsid w:val="00C87B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810</Words>
  <Characters>4863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cp:lastPrinted>2020-08-25T08:40:00Z</cp:lastPrinted>
  <dcterms:created xsi:type="dcterms:W3CDTF">2020-08-24T09:03:00Z</dcterms:created>
  <dcterms:modified xsi:type="dcterms:W3CDTF">2020-08-25T09:50:00Z</dcterms:modified>
</cp:coreProperties>
</file>